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C38" w:rsidRPr="003F7781" w:rsidRDefault="00165C38" w:rsidP="00165C38">
      <w:pPr>
        <w:ind w:left="142"/>
        <w:rPr>
          <w:b/>
          <w:sz w:val="28"/>
          <w:szCs w:val="28"/>
        </w:rPr>
      </w:pPr>
    </w:p>
    <w:p w:rsidR="00165C38" w:rsidRPr="008D54D6" w:rsidRDefault="00165C38" w:rsidP="00165C38">
      <w:pPr>
        <w:ind w:left="5954" w:hanging="5954"/>
        <w:jc w:val="center"/>
        <w:rPr>
          <w:b/>
          <w:bCs/>
          <w:smallCaps/>
          <w:spacing w:val="5"/>
          <w:sz w:val="28"/>
          <w:szCs w:val="28"/>
        </w:rPr>
      </w:pPr>
      <w:r w:rsidRPr="003F7781">
        <w:rPr>
          <w:sz w:val="28"/>
          <w:szCs w:val="28"/>
        </w:rPr>
        <w:t xml:space="preserve">                                                                                     </w:t>
      </w:r>
      <w:r w:rsidRPr="008D54D6">
        <w:rPr>
          <w:sz w:val="28"/>
          <w:szCs w:val="28"/>
        </w:rPr>
        <w:t xml:space="preserve">Приложение№ </w:t>
      </w:r>
      <w:r w:rsidRPr="008D54D6">
        <w:rPr>
          <w:sz w:val="28"/>
          <w:szCs w:val="28"/>
        </w:rPr>
        <w:softHyphen/>
        <w:t>___</w:t>
      </w:r>
      <w:r w:rsidRPr="008D54D6">
        <w:rPr>
          <w:b/>
          <w:bCs/>
          <w:smallCaps/>
          <w:spacing w:val="5"/>
          <w:sz w:val="28"/>
          <w:szCs w:val="28"/>
        </w:rPr>
        <w:t xml:space="preserve"> </w:t>
      </w:r>
    </w:p>
    <w:p w:rsidR="00165C38" w:rsidRDefault="00165C38" w:rsidP="00165C38">
      <w:pPr>
        <w:ind w:left="5954" w:hanging="5954"/>
        <w:rPr>
          <w:sz w:val="28"/>
          <w:szCs w:val="28"/>
        </w:rPr>
      </w:pPr>
      <w:r w:rsidRPr="008D54D6">
        <w:rPr>
          <w:b/>
          <w:bCs/>
          <w:smallCaps/>
          <w:spacing w:val="5"/>
          <w:sz w:val="28"/>
          <w:szCs w:val="28"/>
        </w:rPr>
        <w:t xml:space="preserve">                                                             </w:t>
      </w:r>
      <w:r w:rsidRPr="008D54D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</w:t>
      </w:r>
    </w:p>
    <w:p w:rsidR="00165C38" w:rsidRPr="008D54D6" w:rsidRDefault="00165C38" w:rsidP="00165C38">
      <w:pPr>
        <w:ind w:left="5954" w:hanging="170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8D54D6">
        <w:rPr>
          <w:sz w:val="28"/>
          <w:szCs w:val="28"/>
        </w:rPr>
        <w:t xml:space="preserve">к Договору  № 100-10-05/________   </w:t>
      </w:r>
    </w:p>
    <w:p w:rsidR="00165C38" w:rsidRPr="008D54D6" w:rsidRDefault="00165C38" w:rsidP="00165C38">
      <w:pPr>
        <w:ind w:left="5954" w:hanging="5954"/>
        <w:rPr>
          <w:sz w:val="28"/>
          <w:szCs w:val="28"/>
        </w:rPr>
      </w:pPr>
    </w:p>
    <w:p w:rsidR="00165C38" w:rsidRPr="008D54D6" w:rsidRDefault="00165C38" w:rsidP="00165C38">
      <w:pPr>
        <w:ind w:left="5954" w:hanging="5954"/>
        <w:rPr>
          <w:sz w:val="28"/>
          <w:szCs w:val="28"/>
        </w:rPr>
      </w:pPr>
      <w:r w:rsidRPr="008D54D6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 </w:t>
      </w:r>
      <w:r w:rsidRPr="008D54D6">
        <w:rPr>
          <w:sz w:val="28"/>
          <w:szCs w:val="28"/>
        </w:rPr>
        <w:t xml:space="preserve"> </w:t>
      </w:r>
      <w:r>
        <w:rPr>
          <w:sz w:val="28"/>
          <w:szCs w:val="28"/>
        </w:rPr>
        <w:t>от "_____ "___________</w:t>
      </w:r>
      <w:r w:rsidRPr="008D54D6">
        <w:rPr>
          <w:sz w:val="28"/>
          <w:szCs w:val="28"/>
        </w:rPr>
        <w:t>201_г.</w:t>
      </w:r>
    </w:p>
    <w:p w:rsidR="00165C38" w:rsidRPr="003F7781" w:rsidRDefault="00165C38" w:rsidP="00165C38">
      <w:pPr>
        <w:jc w:val="center"/>
        <w:rPr>
          <w:b/>
          <w:sz w:val="28"/>
          <w:szCs w:val="28"/>
        </w:rPr>
      </w:pPr>
    </w:p>
    <w:p w:rsidR="00477E68" w:rsidRDefault="00165C38" w:rsidP="00165C38">
      <w:pPr>
        <w:jc w:val="center"/>
        <w:rPr>
          <w:b/>
          <w:sz w:val="28"/>
          <w:szCs w:val="28"/>
        </w:rPr>
      </w:pPr>
      <w:r w:rsidRPr="003F7781">
        <w:rPr>
          <w:b/>
          <w:sz w:val="28"/>
          <w:szCs w:val="28"/>
        </w:rPr>
        <w:t>Техническое задание</w:t>
      </w:r>
      <w:r>
        <w:rPr>
          <w:b/>
          <w:sz w:val="28"/>
          <w:szCs w:val="28"/>
        </w:rPr>
        <w:t xml:space="preserve"> №___</w:t>
      </w:r>
      <w:r w:rsidRPr="003F7781">
        <w:rPr>
          <w:sz w:val="28"/>
          <w:szCs w:val="28"/>
        </w:rPr>
        <w:br/>
      </w:r>
      <w:r w:rsidRPr="003F7781">
        <w:rPr>
          <w:b/>
          <w:sz w:val="28"/>
          <w:szCs w:val="28"/>
        </w:rPr>
        <w:t xml:space="preserve">на поставку тали электрической грузоподъёмностью </w:t>
      </w:r>
      <w:r w:rsidRPr="003F7781">
        <w:rPr>
          <w:b/>
          <w:sz w:val="28"/>
          <w:szCs w:val="28"/>
          <w:lang w:val="en-US"/>
        </w:rPr>
        <w:t>Q</w:t>
      </w:r>
      <w:r w:rsidRPr="003F7781">
        <w:rPr>
          <w:b/>
          <w:sz w:val="28"/>
          <w:szCs w:val="28"/>
        </w:rPr>
        <w:t xml:space="preserve">=5 ТН </w:t>
      </w:r>
    </w:p>
    <w:p w:rsidR="00165C38" w:rsidRPr="003F7781" w:rsidRDefault="00165C38" w:rsidP="00165C38">
      <w:pPr>
        <w:jc w:val="center"/>
        <w:rPr>
          <w:b/>
          <w:sz w:val="28"/>
          <w:szCs w:val="28"/>
        </w:rPr>
      </w:pPr>
      <w:r w:rsidRPr="003F7781">
        <w:rPr>
          <w:b/>
          <w:sz w:val="28"/>
          <w:szCs w:val="28"/>
        </w:rPr>
        <w:t xml:space="preserve">высота подъёма </w:t>
      </w:r>
      <w:r w:rsidRPr="003F7781">
        <w:rPr>
          <w:b/>
          <w:sz w:val="28"/>
          <w:szCs w:val="28"/>
          <w:lang w:val="en-US"/>
        </w:rPr>
        <w:t>H</w:t>
      </w:r>
      <w:r w:rsidRPr="003F7781"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 xml:space="preserve">9 </w:t>
      </w:r>
      <w:r w:rsidRPr="003F7781">
        <w:rPr>
          <w:b/>
          <w:sz w:val="28"/>
          <w:szCs w:val="28"/>
        </w:rPr>
        <w:t>м.</w:t>
      </w:r>
    </w:p>
    <w:p w:rsidR="00165C38" w:rsidRPr="003F7781" w:rsidRDefault="00165C38" w:rsidP="00165C38">
      <w:pPr>
        <w:jc w:val="center"/>
        <w:rPr>
          <w:sz w:val="28"/>
          <w:szCs w:val="28"/>
        </w:rPr>
      </w:pPr>
    </w:p>
    <w:p w:rsidR="00165C38" w:rsidRPr="003F7781" w:rsidRDefault="00165C38" w:rsidP="00165C38">
      <w:pPr>
        <w:rPr>
          <w:b/>
          <w:sz w:val="28"/>
          <w:szCs w:val="28"/>
        </w:rPr>
      </w:pPr>
      <w:r w:rsidRPr="003F7781">
        <w:rPr>
          <w:b/>
          <w:sz w:val="28"/>
          <w:szCs w:val="28"/>
        </w:rPr>
        <w:t>1. Наименование поставляемого товара, выполняемых работ, оказываемых услуг</w:t>
      </w:r>
    </w:p>
    <w:p w:rsidR="00597A37" w:rsidRDefault="00165C38" w:rsidP="00597A37">
      <w:pPr>
        <w:ind w:firstLine="426"/>
        <w:rPr>
          <w:sz w:val="28"/>
          <w:szCs w:val="28"/>
        </w:rPr>
      </w:pPr>
      <w:r w:rsidRPr="003F7781">
        <w:rPr>
          <w:b/>
          <w:sz w:val="28"/>
          <w:szCs w:val="28"/>
        </w:rPr>
        <w:t xml:space="preserve">  </w:t>
      </w:r>
      <w:r w:rsidR="00597A37" w:rsidRPr="00597A37">
        <w:rPr>
          <w:sz w:val="28"/>
          <w:szCs w:val="28"/>
        </w:rPr>
        <w:t>1.1. Поставка тали электрической грузоподъёмностью Q=5 ТН по ГОСТ</w:t>
      </w:r>
      <w:r w:rsidR="00597A37">
        <w:rPr>
          <w:sz w:val="28"/>
          <w:szCs w:val="28"/>
        </w:rPr>
        <w:t xml:space="preserve"> </w:t>
      </w:r>
      <w:r w:rsidR="00597A37" w:rsidRPr="00597A37">
        <w:rPr>
          <w:sz w:val="28"/>
          <w:szCs w:val="28"/>
        </w:rPr>
        <w:t>22584-</w:t>
      </w:r>
      <w:r w:rsidR="00132ABC">
        <w:rPr>
          <w:sz w:val="28"/>
          <w:szCs w:val="28"/>
        </w:rPr>
        <w:t>96</w:t>
      </w:r>
      <w:r w:rsidR="00597A37" w:rsidRPr="00597A37">
        <w:rPr>
          <w:sz w:val="28"/>
          <w:szCs w:val="28"/>
        </w:rPr>
        <w:t xml:space="preserve"> высота подъёма Н=9 м для Уранового Горнорудного управления </w:t>
      </w:r>
      <w:r w:rsidR="00597A37">
        <w:rPr>
          <w:sz w:val="28"/>
          <w:szCs w:val="28"/>
        </w:rPr>
        <w:t>О</w:t>
      </w:r>
      <w:r w:rsidR="00597A37" w:rsidRPr="00597A37">
        <w:rPr>
          <w:sz w:val="28"/>
          <w:szCs w:val="28"/>
        </w:rPr>
        <w:t>АО</w:t>
      </w:r>
      <w:r w:rsidR="00597A37">
        <w:rPr>
          <w:sz w:val="28"/>
          <w:szCs w:val="28"/>
        </w:rPr>
        <w:t xml:space="preserve"> </w:t>
      </w:r>
      <w:r w:rsidR="00597A37" w:rsidRPr="00597A37">
        <w:rPr>
          <w:sz w:val="28"/>
          <w:szCs w:val="28"/>
        </w:rPr>
        <w:t>«ППГХО» (далее УГРУ).</w:t>
      </w:r>
    </w:p>
    <w:p w:rsidR="00165C38" w:rsidRPr="003F7781" w:rsidRDefault="00165C38" w:rsidP="00597A37">
      <w:pPr>
        <w:ind w:firstLine="426"/>
        <w:rPr>
          <w:b/>
          <w:sz w:val="28"/>
          <w:szCs w:val="28"/>
        </w:rPr>
      </w:pPr>
      <w:r w:rsidRPr="003F7781">
        <w:rPr>
          <w:b/>
          <w:sz w:val="28"/>
          <w:szCs w:val="28"/>
        </w:rPr>
        <w:t>2. Описание товаров, работ, услуг (функциональные характеристики и потребительские свойства):</w:t>
      </w:r>
    </w:p>
    <w:p w:rsidR="00165C38" w:rsidRPr="003F7781" w:rsidRDefault="00165C38" w:rsidP="00165C38">
      <w:pPr>
        <w:ind w:firstLine="426"/>
        <w:rPr>
          <w:sz w:val="28"/>
          <w:szCs w:val="28"/>
        </w:rPr>
      </w:pPr>
      <w:r w:rsidRPr="003F7781">
        <w:rPr>
          <w:sz w:val="28"/>
          <w:szCs w:val="28"/>
        </w:rPr>
        <w:t xml:space="preserve">2.1. Произвести поставку  тали электрической </w:t>
      </w:r>
      <w:r w:rsidRPr="004A3286">
        <w:rPr>
          <w:sz w:val="28"/>
          <w:szCs w:val="28"/>
        </w:rPr>
        <w:t>грузоподъёмностью Q=5 ТН высота подъём</w:t>
      </w:r>
      <w:r>
        <w:rPr>
          <w:sz w:val="28"/>
          <w:szCs w:val="28"/>
        </w:rPr>
        <w:t xml:space="preserve">а H=9 </w:t>
      </w:r>
      <w:r w:rsidRPr="004A3286">
        <w:rPr>
          <w:sz w:val="28"/>
          <w:szCs w:val="28"/>
        </w:rPr>
        <w:t xml:space="preserve">м </w:t>
      </w:r>
      <w:r w:rsidRPr="003F7781">
        <w:rPr>
          <w:sz w:val="28"/>
          <w:szCs w:val="28"/>
        </w:rPr>
        <w:t xml:space="preserve">с комплектом  документации (паспорт изделия, инструкция по эксплуатации.). </w:t>
      </w:r>
    </w:p>
    <w:p w:rsidR="00165C38" w:rsidRPr="003F7781" w:rsidRDefault="00165C38" w:rsidP="00165C38">
      <w:pPr>
        <w:ind w:firstLine="426"/>
        <w:rPr>
          <w:sz w:val="28"/>
          <w:szCs w:val="28"/>
        </w:rPr>
      </w:pPr>
      <w:r w:rsidRPr="003F7781">
        <w:rPr>
          <w:sz w:val="28"/>
          <w:szCs w:val="28"/>
        </w:rPr>
        <w:t>2.2. Все указания на товарные знаки, места происхождения товара по тексту сопровождаются словами «или эквивалент», за исключением случаев несовместимости товаров с товарами, используемыми заказчиком.</w:t>
      </w:r>
    </w:p>
    <w:p w:rsidR="00165C38" w:rsidRPr="003F7781" w:rsidRDefault="00165C38" w:rsidP="00165C38">
      <w:pPr>
        <w:rPr>
          <w:rFonts w:eastAsia="Calibri"/>
          <w:b/>
          <w:sz w:val="28"/>
          <w:szCs w:val="28"/>
          <w:lang w:eastAsia="en-US"/>
        </w:rPr>
      </w:pPr>
    </w:p>
    <w:p w:rsidR="00165C38" w:rsidRPr="003F7781" w:rsidRDefault="00165C38" w:rsidP="00165C38">
      <w:pPr>
        <w:rPr>
          <w:b/>
          <w:sz w:val="28"/>
          <w:szCs w:val="28"/>
        </w:rPr>
      </w:pPr>
      <w:r w:rsidRPr="003F7781">
        <w:rPr>
          <w:rFonts w:eastAsia="Calibri"/>
          <w:b/>
          <w:sz w:val="28"/>
          <w:szCs w:val="28"/>
          <w:lang w:eastAsia="en-US"/>
        </w:rPr>
        <w:t xml:space="preserve">3. </w:t>
      </w:r>
      <w:r w:rsidRPr="003F7781">
        <w:rPr>
          <w:b/>
          <w:sz w:val="28"/>
          <w:szCs w:val="28"/>
        </w:rPr>
        <w:t>Технические характеристики т</w:t>
      </w:r>
      <w:r>
        <w:rPr>
          <w:b/>
          <w:sz w:val="28"/>
          <w:szCs w:val="28"/>
        </w:rPr>
        <w:t>али электрической</w:t>
      </w:r>
      <w:r w:rsidRPr="003F778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Q=5 ТН H=9</w:t>
      </w:r>
      <w:r w:rsidRPr="003F7781">
        <w:rPr>
          <w:b/>
          <w:sz w:val="28"/>
          <w:szCs w:val="28"/>
        </w:rPr>
        <w:t xml:space="preserve">м. </w:t>
      </w:r>
    </w:p>
    <w:p w:rsidR="00165C38" w:rsidRPr="003F7781" w:rsidRDefault="00165C38" w:rsidP="00165C38">
      <w:pPr>
        <w:pStyle w:val="a5"/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3F7781">
        <w:rPr>
          <w:rFonts w:ascii="Times New Roman" w:hAnsi="Times New Roman"/>
          <w:sz w:val="28"/>
          <w:szCs w:val="28"/>
        </w:rPr>
        <w:t xml:space="preserve">  3.1. Таль электрическая предназначена для подъема (опускания) и горизонтального перемещения груза по однорельсовому пути. Эксплуатация от -20˚С до +40˚С. Степень защиты </w:t>
      </w:r>
      <w:r w:rsidRPr="003F7781">
        <w:rPr>
          <w:rFonts w:ascii="Times New Roman" w:hAnsi="Times New Roman"/>
          <w:sz w:val="28"/>
          <w:szCs w:val="28"/>
          <w:lang w:val="en-US"/>
        </w:rPr>
        <w:t>IP</w:t>
      </w:r>
      <w:r w:rsidRPr="003F7781">
        <w:rPr>
          <w:rFonts w:ascii="Times New Roman" w:hAnsi="Times New Roman"/>
          <w:sz w:val="28"/>
          <w:szCs w:val="28"/>
        </w:rPr>
        <w:t>21.</w:t>
      </w:r>
    </w:p>
    <w:p w:rsidR="0027750A" w:rsidRPr="00DE4C41" w:rsidRDefault="0027750A" w:rsidP="0027750A">
      <w:pPr>
        <w:pStyle w:val="a5"/>
        <w:spacing w:line="240" w:lineRule="auto"/>
        <w:ind w:left="284"/>
        <w:rPr>
          <w:rFonts w:ascii="Times New Roman" w:hAnsi="Times New Roman"/>
          <w:sz w:val="24"/>
          <w:szCs w:val="24"/>
        </w:rPr>
      </w:pPr>
    </w:p>
    <w:tbl>
      <w:tblPr>
        <w:tblW w:w="9630" w:type="dxa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100"/>
        <w:gridCol w:w="81"/>
        <w:gridCol w:w="2449"/>
      </w:tblGrid>
      <w:tr w:rsidR="00AA4F58" w:rsidRPr="00AA4F58" w:rsidTr="00DC6249">
        <w:trPr>
          <w:trHeight w:val="255"/>
          <w:tblCellSpacing w:w="7" w:type="dxa"/>
        </w:trPr>
        <w:tc>
          <w:tcPr>
            <w:tcW w:w="49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AA4F58" w:rsidRDefault="00C268FC" w:rsidP="005F0FDE">
            <w:pPr>
              <w:spacing w:before="100" w:beforeAutospacing="1" w:after="100" w:afterAutospacing="1"/>
            </w:pPr>
            <w:r>
              <w:rPr>
                <w:b/>
                <w:bCs/>
              </w:rPr>
              <w:t xml:space="preserve">Основные </w:t>
            </w:r>
            <w:r w:rsidR="00AA4F58" w:rsidRPr="00AA4F58">
              <w:rPr>
                <w:b/>
                <w:bCs/>
              </w:rPr>
              <w:t xml:space="preserve"> параметры:</w:t>
            </w:r>
            <w:r w:rsidR="00DE4C41">
              <w:rPr>
                <w:b/>
                <w:bCs/>
              </w:rPr>
              <w:t xml:space="preserve">    </w:t>
            </w:r>
            <w:r w:rsidR="00691BDA">
              <w:rPr>
                <w:b/>
                <w:bCs/>
              </w:rPr>
              <w:t>ТЭ-</w:t>
            </w:r>
            <w:r w:rsidR="005F0FDE">
              <w:rPr>
                <w:b/>
                <w:bCs/>
              </w:rPr>
              <w:t>500</w:t>
            </w:r>
          </w:p>
        </w:tc>
      </w:tr>
      <w:tr w:rsidR="00AA4F58" w:rsidRPr="00AA4F58" w:rsidTr="005007A3">
        <w:trPr>
          <w:trHeight w:val="255"/>
          <w:tblCellSpacing w:w="7" w:type="dxa"/>
        </w:trPr>
        <w:tc>
          <w:tcPr>
            <w:tcW w:w="37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AA4F58" w:rsidRDefault="005B3090" w:rsidP="00AA4F58">
            <w:pPr>
              <w:spacing w:before="100" w:beforeAutospacing="1" w:after="100" w:afterAutospacing="1"/>
            </w:pPr>
            <w:r>
              <w:t>Грузоподъемность, тн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AA4F58" w:rsidRDefault="00885A34" w:rsidP="00AA4F58">
            <w:pPr>
              <w:spacing w:before="100" w:beforeAutospacing="1" w:after="100" w:afterAutospacing="1"/>
              <w:jc w:val="center"/>
            </w:pPr>
            <w:r>
              <w:t>5</w:t>
            </w:r>
            <w:r w:rsidR="00AA4F58" w:rsidRPr="00AA4F58">
              <w:t xml:space="preserve"> </w:t>
            </w:r>
          </w:p>
        </w:tc>
      </w:tr>
      <w:tr w:rsidR="00AA4F58" w:rsidRPr="00AA4F58" w:rsidTr="005007A3">
        <w:trPr>
          <w:trHeight w:val="255"/>
          <w:tblCellSpacing w:w="7" w:type="dxa"/>
        </w:trPr>
        <w:tc>
          <w:tcPr>
            <w:tcW w:w="37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AA4F58" w:rsidRDefault="005B3090" w:rsidP="00C268FC">
            <w:pPr>
              <w:spacing w:before="100" w:beforeAutospacing="1" w:after="100" w:afterAutospacing="1"/>
            </w:pPr>
            <w:r>
              <w:t>Высота подъема, м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AA4F58" w:rsidRDefault="005B3090" w:rsidP="00AA4F58">
            <w:pPr>
              <w:spacing w:before="100" w:beforeAutospacing="1" w:after="100" w:afterAutospacing="1"/>
              <w:jc w:val="center"/>
            </w:pPr>
            <w:r>
              <w:t>9,0</w:t>
            </w:r>
          </w:p>
        </w:tc>
      </w:tr>
      <w:tr w:rsidR="00DC6249" w:rsidRPr="00AA4F58" w:rsidTr="005007A3">
        <w:trPr>
          <w:trHeight w:val="255"/>
          <w:tblCellSpacing w:w="7" w:type="dxa"/>
        </w:trPr>
        <w:tc>
          <w:tcPr>
            <w:tcW w:w="36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  <w:hideMark/>
          </w:tcPr>
          <w:p w:rsidR="00DC6249" w:rsidRPr="00DC6249" w:rsidRDefault="00CE6737" w:rsidP="00AA4F58">
            <w:pPr>
              <w:spacing w:before="100" w:beforeAutospacing="1" w:after="100" w:afterAutospacing="1"/>
            </w:pPr>
            <w:r>
              <w:rPr>
                <w:bCs/>
              </w:rPr>
              <w:t>Скорость подъема, м/мин (м/с)</w:t>
            </w:r>
          </w:p>
        </w:tc>
        <w:tc>
          <w:tcPr>
            <w:tcW w:w="1292" w:type="pct"/>
            <w:gridSpan w:val="2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  <w:vAlign w:val="center"/>
          </w:tcPr>
          <w:p w:rsidR="00DC6249" w:rsidRPr="00DC6249" w:rsidRDefault="00DC6249" w:rsidP="00CE6737">
            <w:pPr>
              <w:spacing w:before="100" w:beforeAutospacing="1" w:after="100" w:afterAutospacing="1"/>
              <w:jc w:val="both"/>
            </w:pPr>
            <w:r>
              <w:t xml:space="preserve">              </w:t>
            </w:r>
            <w:r w:rsidR="00CE6737">
              <w:t>6 (0,1)</w:t>
            </w:r>
          </w:p>
        </w:tc>
      </w:tr>
      <w:tr w:rsidR="00AA4F58" w:rsidRPr="00AA4F58" w:rsidTr="005007A3">
        <w:trPr>
          <w:trHeight w:val="255"/>
          <w:tblCellSpacing w:w="7" w:type="dxa"/>
        </w:trPr>
        <w:tc>
          <w:tcPr>
            <w:tcW w:w="37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AA4F58" w:rsidRDefault="00CE6737" w:rsidP="00AA4F58">
            <w:pPr>
              <w:spacing w:before="100" w:beforeAutospacing="1" w:after="100" w:afterAutospacing="1"/>
            </w:pPr>
            <w:r>
              <w:t>Скорость передвижения, м/мин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AA4F58" w:rsidRDefault="00CE6737" w:rsidP="00AA4F58">
            <w:pPr>
              <w:spacing w:before="100" w:beforeAutospacing="1" w:after="100" w:afterAutospacing="1"/>
              <w:jc w:val="center"/>
            </w:pPr>
            <w:r>
              <w:t>20 (0,33)</w:t>
            </w:r>
          </w:p>
        </w:tc>
      </w:tr>
      <w:tr w:rsidR="00AA4F58" w:rsidRPr="00AA4F58" w:rsidTr="005007A3">
        <w:trPr>
          <w:trHeight w:val="255"/>
          <w:tblCellSpacing w:w="7" w:type="dxa"/>
        </w:trPr>
        <w:tc>
          <w:tcPr>
            <w:tcW w:w="37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AA4F58" w:rsidRDefault="00CE6737" w:rsidP="00AA4F58">
            <w:pPr>
              <w:spacing w:before="100" w:beforeAutospacing="1" w:after="100" w:afterAutospacing="1"/>
            </w:pPr>
            <w:r>
              <w:t>Режим работы по ГОСТ 25835  (ИСО 4301)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AA4F58" w:rsidRDefault="00CE6737" w:rsidP="00AA4F58">
            <w:pPr>
              <w:spacing w:before="100" w:beforeAutospacing="1" w:after="100" w:afterAutospacing="1"/>
              <w:jc w:val="center"/>
            </w:pPr>
            <w:r>
              <w:t>3М (М5)</w:t>
            </w:r>
          </w:p>
        </w:tc>
      </w:tr>
      <w:tr w:rsidR="00AA4F58" w:rsidRPr="00AA4F58" w:rsidTr="005007A3">
        <w:trPr>
          <w:trHeight w:val="255"/>
          <w:tblCellSpacing w:w="7" w:type="dxa"/>
        </w:trPr>
        <w:tc>
          <w:tcPr>
            <w:tcW w:w="37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AA4F58" w:rsidRDefault="00CE6737" w:rsidP="00AA4F58">
            <w:pPr>
              <w:spacing w:before="100" w:beforeAutospacing="1" w:after="100" w:afterAutospacing="1"/>
            </w:pPr>
            <w:r>
              <w:t xml:space="preserve">Количество тормозов механизма подъема 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AA4F58" w:rsidRDefault="00CE6737" w:rsidP="00AA4F58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</w:tr>
      <w:tr w:rsidR="00AA4F58" w:rsidRPr="00AA4F58" w:rsidTr="005007A3">
        <w:trPr>
          <w:trHeight w:val="255"/>
          <w:tblCellSpacing w:w="7" w:type="dxa"/>
        </w:trPr>
        <w:tc>
          <w:tcPr>
            <w:tcW w:w="37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AA4F58" w:rsidRDefault="00CE6737" w:rsidP="00AA4F58">
            <w:pPr>
              <w:spacing w:before="100" w:beforeAutospacing="1" w:after="100" w:afterAutospacing="1"/>
            </w:pPr>
            <w:r>
              <w:t>Профиль подвесного пути, балка (двутавр)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AA4F58" w:rsidRDefault="00CE6737" w:rsidP="00AA4F58">
            <w:pPr>
              <w:spacing w:before="100" w:beforeAutospacing="1" w:after="100" w:afterAutospacing="1"/>
              <w:jc w:val="center"/>
            </w:pPr>
            <w:r>
              <w:t>36М</w:t>
            </w:r>
          </w:p>
        </w:tc>
      </w:tr>
      <w:tr w:rsidR="00AA4F58" w:rsidRPr="00AA4F58" w:rsidTr="005007A3">
        <w:trPr>
          <w:trHeight w:val="285"/>
          <w:tblCellSpacing w:w="7" w:type="dxa"/>
        </w:trPr>
        <w:tc>
          <w:tcPr>
            <w:tcW w:w="37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AA4F58" w:rsidRDefault="00CE6737" w:rsidP="00AA4F58">
            <w:pPr>
              <w:spacing w:before="100" w:beforeAutospacing="1" w:after="100" w:afterAutospacing="1"/>
            </w:pPr>
            <w:r>
              <w:t>Радиус поворота пути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AA4F58" w:rsidRDefault="00CE6737" w:rsidP="00AA4F58">
            <w:pPr>
              <w:spacing w:before="100" w:beforeAutospacing="1" w:after="100" w:afterAutospacing="1"/>
              <w:jc w:val="center"/>
            </w:pPr>
            <w:r>
              <w:t>прямой</w:t>
            </w:r>
          </w:p>
        </w:tc>
      </w:tr>
      <w:tr w:rsidR="00AA4F58" w:rsidRPr="00AA4F58" w:rsidTr="005007A3">
        <w:trPr>
          <w:trHeight w:val="255"/>
          <w:tblCellSpacing w:w="7" w:type="dxa"/>
        </w:trPr>
        <w:tc>
          <w:tcPr>
            <w:tcW w:w="37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AA4F58" w:rsidRDefault="00CE6737" w:rsidP="00AA4F58">
            <w:pPr>
              <w:spacing w:before="100" w:beforeAutospacing="1" w:after="100" w:afterAutospacing="1"/>
            </w:pPr>
            <w:r>
              <w:t>Наибольшая нагрузка на каток , кН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AA4F58" w:rsidRDefault="00CE6737" w:rsidP="00AA4F58">
            <w:pPr>
              <w:spacing w:before="100" w:beforeAutospacing="1" w:after="100" w:afterAutospacing="1"/>
              <w:jc w:val="center"/>
            </w:pPr>
            <w:r>
              <w:t>25</w:t>
            </w:r>
          </w:p>
        </w:tc>
      </w:tr>
      <w:tr w:rsidR="00AA4F58" w:rsidRPr="00AA4F58" w:rsidTr="005007A3">
        <w:trPr>
          <w:trHeight w:val="255"/>
          <w:tblCellSpacing w:w="7" w:type="dxa"/>
        </w:trPr>
        <w:tc>
          <w:tcPr>
            <w:tcW w:w="37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AA4F58" w:rsidRDefault="009C789B" w:rsidP="009C789B">
            <w:pPr>
              <w:spacing w:before="100" w:beforeAutospacing="1" w:after="100" w:afterAutospacing="1"/>
            </w:pPr>
            <w:r>
              <w:t>Длина кабеля управления, Н мм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AA4F58" w:rsidRDefault="009C789B" w:rsidP="00AA4F58">
            <w:pPr>
              <w:spacing w:before="100" w:beforeAutospacing="1" w:after="100" w:afterAutospacing="1"/>
              <w:jc w:val="center"/>
            </w:pPr>
            <w:r>
              <w:t>10300</w:t>
            </w:r>
          </w:p>
        </w:tc>
      </w:tr>
    </w:tbl>
    <w:p w:rsidR="000D16F9" w:rsidRDefault="000D16F9" w:rsidP="005D4A84">
      <w:pPr>
        <w:spacing w:line="360" w:lineRule="auto"/>
        <w:ind w:firstLine="709"/>
      </w:pPr>
    </w:p>
    <w:p w:rsidR="00165C38" w:rsidRPr="004A3286" w:rsidRDefault="00165C38" w:rsidP="00165C38">
      <w:pPr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Pr="004A3286">
        <w:rPr>
          <w:b/>
          <w:sz w:val="28"/>
          <w:szCs w:val="28"/>
        </w:rPr>
        <w:t>.Требования к потенциальному участнику</w:t>
      </w:r>
      <w:r w:rsidRPr="004A3286">
        <w:rPr>
          <w:sz w:val="28"/>
          <w:szCs w:val="28"/>
        </w:rPr>
        <w:t xml:space="preserve">                                       </w:t>
      </w:r>
    </w:p>
    <w:p w:rsidR="00597A37" w:rsidRPr="00597A37" w:rsidRDefault="00165C38" w:rsidP="00597A3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3286">
        <w:rPr>
          <w:sz w:val="28"/>
          <w:szCs w:val="28"/>
        </w:rPr>
        <w:tab/>
      </w:r>
      <w:r w:rsidR="00597A37">
        <w:rPr>
          <w:sz w:val="25"/>
          <w:szCs w:val="25"/>
        </w:rPr>
        <w:t>4.</w:t>
      </w:r>
      <w:r w:rsidR="00597A37" w:rsidRPr="00597A37">
        <w:rPr>
          <w:sz w:val="28"/>
          <w:szCs w:val="28"/>
        </w:rPr>
        <w:t xml:space="preserve">1. Участник процедуры закупки должен обладать необходимыми сертификатами на товары, являющиеся предметом заключаемого договора. Не находиться в процессе ликвидации (для юридического лица) или быть </w:t>
      </w:r>
      <w:r w:rsidR="00597A37" w:rsidRPr="00597A37">
        <w:rPr>
          <w:sz w:val="28"/>
          <w:szCs w:val="28"/>
        </w:rPr>
        <w:lastRenderedPageBreak/>
        <w:t>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</w:t>
      </w:r>
    </w:p>
    <w:p w:rsidR="00165C38" w:rsidRPr="004A3286" w:rsidRDefault="00165C38" w:rsidP="00597A3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4A3286">
        <w:rPr>
          <w:b/>
          <w:sz w:val="28"/>
          <w:szCs w:val="28"/>
        </w:rPr>
        <w:t>. Требования к техническим характеристикам товара, работ, услуг</w:t>
      </w:r>
    </w:p>
    <w:p w:rsidR="00165C38" w:rsidRPr="004A3286" w:rsidRDefault="00165C38" w:rsidP="00597A37">
      <w:pPr>
        <w:rPr>
          <w:sz w:val="28"/>
          <w:szCs w:val="28"/>
        </w:rPr>
      </w:pPr>
      <w:r w:rsidRPr="004A3286">
        <w:rPr>
          <w:sz w:val="28"/>
          <w:szCs w:val="28"/>
        </w:rPr>
        <w:t xml:space="preserve"> </w:t>
      </w:r>
      <w:r w:rsidRPr="004A3286">
        <w:rPr>
          <w:sz w:val="28"/>
          <w:szCs w:val="28"/>
        </w:rPr>
        <w:tab/>
      </w:r>
      <w:r>
        <w:rPr>
          <w:sz w:val="28"/>
          <w:szCs w:val="28"/>
        </w:rPr>
        <w:t xml:space="preserve">5.1. </w:t>
      </w:r>
      <w:r w:rsidRPr="004A3286">
        <w:rPr>
          <w:sz w:val="28"/>
          <w:szCs w:val="28"/>
        </w:rPr>
        <w:t xml:space="preserve">Исполнитель гарантирует Заказчику, что приобретенное им оборудование отвечает требованиям </w:t>
      </w:r>
      <w:r>
        <w:rPr>
          <w:sz w:val="28"/>
          <w:szCs w:val="28"/>
        </w:rPr>
        <w:t xml:space="preserve">действующим в РФ </w:t>
      </w:r>
      <w:r w:rsidRPr="004A3286">
        <w:rPr>
          <w:bCs/>
          <w:color w:val="000000"/>
          <w:sz w:val="28"/>
          <w:szCs w:val="28"/>
        </w:rPr>
        <w:t>ГОСТ 22584-96</w:t>
      </w:r>
      <w:r w:rsidRPr="004A3286">
        <w:rPr>
          <w:sz w:val="28"/>
          <w:szCs w:val="28"/>
        </w:rPr>
        <w:t xml:space="preserve"> и соответствует техническим характеристикам оборудования, заявленным заказчиком данного оборудования.</w:t>
      </w:r>
    </w:p>
    <w:p w:rsidR="00165C38" w:rsidRPr="004A3286" w:rsidRDefault="00165C38" w:rsidP="00165C38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4A3286">
        <w:rPr>
          <w:b/>
          <w:sz w:val="28"/>
          <w:szCs w:val="28"/>
        </w:rPr>
        <w:t>. Требования к количеству поставляемого товара, объему выполняемых работ, оказываемых услуг</w:t>
      </w:r>
    </w:p>
    <w:p w:rsidR="00165C38" w:rsidRPr="004A3286" w:rsidRDefault="00165C38" w:rsidP="00165C38">
      <w:pPr>
        <w:rPr>
          <w:sz w:val="28"/>
          <w:szCs w:val="28"/>
        </w:rPr>
      </w:pPr>
      <w:r w:rsidRPr="004A328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6.1.</w:t>
      </w:r>
      <w:r w:rsidRPr="004A3286">
        <w:rPr>
          <w:sz w:val="28"/>
          <w:szCs w:val="28"/>
        </w:rPr>
        <w:t xml:space="preserve">Согласно Приложения №1 к договору поставки (спецификация) </w:t>
      </w:r>
    </w:p>
    <w:p w:rsidR="00165C38" w:rsidRPr="004A3286" w:rsidRDefault="00165C38" w:rsidP="00165C38">
      <w:pPr>
        <w:rPr>
          <w:b/>
          <w:sz w:val="28"/>
          <w:szCs w:val="28"/>
        </w:rPr>
      </w:pPr>
      <w:r w:rsidRPr="004A3286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4A3286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165C38" w:rsidRPr="004A3286" w:rsidRDefault="00165C38" w:rsidP="00165C38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7.1.П</w:t>
      </w:r>
      <w:r w:rsidRPr="004A3286">
        <w:rPr>
          <w:sz w:val="28"/>
          <w:szCs w:val="28"/>
        </w:rPr>
        <w:t xml:space="preserve">оставка оборудования производится в упаковке и с маркировкой данного оборудования. Оборудование поставляется в невскрытой заводской упаковке по </w:t>
      </w:r>
      <w:r w:rsidRPr="004A3286">
        <w:rPr>
          <w:bCs/>
          <w:color w:val="000000"/>
          <w:sz w:val="28"/>
          <w:szCs w:val="28"/>
        </w:rPr>
        <w:t>ГОСТ 2991-85</w:t>
      </w:r>
      <w:r>
        <w:rPr>
          <w:b/>
        </w:rPr>
        <w:t>.</w:t>
      </w:r>
      <w:r w:rsidRPr="004A3286">
        <w:rPr>
          <w:b/>
        </w:rPr>
        <w:t> </w:t>
      </w:r>
    </w:p>
    <w:p w:rsidR="00165C38" w:rsidRPr="004A3286" w:rsidRDefault="00165C38" w:rsidP="00165C38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4A3286">
        <w:rPr>
          <w:b/>
          <w:sz w:val="28"/>
          <w:szCs w:val="28"/>
        </w:rPr>
        <w:t>. Требования к обслуживанию товара</w:t>
      </w:r>
    </w:p>
    <w:p w:rsidR="00165C38" w:rsidRPr="004A3286" w:rsidRDefault="00165C38" w:rsidP="00165C38">
      <w:pPr>
        <w:rPr>
          <w:sz w:val="28"/>
          <w:szCs w:val="28"/>
        </w:rPr>
      </w:pPr>
      <w:r w:rsidRPr="004A3286">
        <w:rPr>
          <w:sz w:val="28"/>
          <w:szCs w:val="28"/>
        </w:rPr>
        <w:t xml:space="preserve"> </w:t>
      </w:r>
      <w:r w:rsidRPr="004A3286">
        <w:rPr>
          <w:sz w:val="28"/>
          <w:szCs w:val="28"/>
        </w:rPr>
        <w:tab/>
      </w:r>
      <w:r>
        <w:rPr>
          <w:sz w:val="28"/>
          <w:szCs w:val="28"/>
        </w:rPr>
        <w:t xml:space="preserve">8.1. </w:t>
      </w:r>
      <w:r w:rsidRPr="004A3286">
        <w:rPr>
          <w:sz w:val="28"/>
          <w:szCs w:val="28"/>
        </w:rPr>
        <w:t>Устранять недостатки согласно гарантийных обязательств, срок до 30 календарных дней со дня обнаружения. Расходы, связанные с устранением недостатков оборудования в течение гарантийного срока несет Исполнитель.</w:t>
      </w:r>
    </w:p>
    <w:p w:rsidR="00165C38" w:rsidRPr="004A3286" w:rsidRDefault="00165C38" w:rsidP="00165C38">
      <w:pPr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4A3286">
        <w:rPr>
          <w:b/>
          <w:sz w:val="28"/>
          <w:szCs w:val="28"/>
        </w:rPr>
        <w:t>. Требования к месту поставки товара, выполнения работ, оказания услуг</w:t>
      </w:r>
      <w:r>
        <w:rPr>
          <w:b/>
          <w:sz w:val="28"/>
          <w:szCs w:val="28"/>
        </w:rPr>
        <w:t>:</w:t>
      </w:r>
    </w:p>
    <w:p w:rsidR="00165C38" w:rsidRPr="004A3286" w:rsidRDefault="00165C38" w:rsidP="00165C38">
      <w:pPr>
        <w:rPr>
          <w:b/>
          <w:sz w:val="28"/>
          <w:szCs w:val="28"/>
        </w:rPr>
      </w:pPr>
      <w:r w:rsidRPr="004A3286">
        <w:rPr>
          <w:sz w:val="28"/>
          <w:szCs w:val="28"/>
        </w:rPr>
        <w:t xml:space="preserve"> </w:t>
      </w:r>
      <w:r w:rsidRPr="004A3286">
        <w:rPr>
          <w:sz w:val="28"/>
          <w:szCs w:val="28"/>
        </w:rPr>
        <w:tab/>
      </w:r>
      <w:r>
        <w:rPr>
          <w:sz w:val="28"/>
          <w:szCs w:val="28"/>
        </w:rPr>
        <w:t xml:space="preserve">9.1. </w:t>
      </w:r>
      <w:r w:rsidRPr="004A3286">
        <w:rPr>
          <w:sz w:val="28"/>
          <w:szCs w:val="28"/>
        </w:rPr>
        <w:t xml:space="preserve">Исполнитель обязан поставить оборудование по следующему адресу: Забайкальский край, г. Краснокаменск, ОАО«Приаргунское горно-химическое объединение».                                                                                                                                 </w:t>
      </w:r>
      <w:r>
        <w:rPr>
          <w:sz w:val="28"/>
          <w:szCs w:val="28"/>
        </w:rPr>
        <w:t>10</w:t>
      </w:r>
      <w:r w:rsidRPr="004A3286">
        <w:rPr>
          <w:b/>
          <w:sz w:val="28"/>
          <w:szCs w:val="28"/>
        </w:rPr>
        <w:t xml:space="preserve">. Требования к качеству поставляемого товара, выполняемых работ, оказываемых услуг                                                                          </w:t>
      </w:r>
    </w:p>
    <w:p w:rsidR="00165C38" w:rsidRPr="004A3286" w:rsidRDefault="00165C38" w:rsidP="00165C38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>10.1.</w:t>
      </w:r>
      <w:r w:rsidRPr="004A3286">
        <w:rPr>
          <w:sz w:val="28"/>
          <w:szCs w:val="28"/>
        </w:rPr>
        <w:t>Оборудование должно быть новым, не ранее 2012 года выпуска, не используемым ранее (не допускается поставка оборудования собранного из восстановленных узлов и агрегатов).</w:t>
      </w:r>
      <w:r w:rsidRPr="004A3286">
        <w:rPr>
          <w:b/>
          <w:sz w:val="28"/>
          <w:szCs w:val="28"/>
        </w:rPr>
        <w:t xml:space="preserve">  </w:t>
      </w:r>
      <w:r w:rsidRPr="004A3286">
        <w:rPr>
          <w:sz w:val="28"/>
          <w:szCs w:val="28"/>
        </w:rPr>
        <w:t xml:space="preserve">Качество должно соответствовать назначению оборудования, требованиям, </w:t>
      </w:r>
      <w:proofErr w:type="gramStart"/>
      <w:r w:rsidRPr="004A3286">
        <w:rPr>
          <w:sz w:val="28"/>
          <w:szCs w:val="28"/>
        </w:rPr>
        <w:t>предъявляемых</w:t>
      </w:r>
      <w:proofErr w:type="gramEnd"/>
      <w:r w:rsidRPr="004A3286">
        <w:rPr>
          <w:sz w:val="28"/>
          <w:szCs w:val="28"/>
        </w:rPr>
        <w:t xml:space="preserve"> к техническим характеристикам оборудования, а также действующим техническим условиям ТУ</w:t>
      </w:r>
      <w:r w:rsidRPr="009F1453">
        <w:rPr>
          <w:sz w:val="28"/>
          <w:szCs w:val="28"/>
        </w:rPr>
        <w:t>.</w:t>
      </w:r>
    </w:p>
    <w:p w:rsidR="00165C38" w:rsidRPr="004A3286" w:rsidRDefault="00165C38" w:rsidP="00165C38">
      <w:pPr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Pr="004A3286">
        <w:rPr>
          <w:b/>
          <w:sz w:val="28"/>
          <w:szCs w:val="28"/>
        </w:rPr>
        <w:t>. Требования к безопасности поставляемого товара, выполняемых работ, оказываемых услуг</w:t>
      </w:r>
      <w:r>
        <w:rPr>
          <w:b/>
          <w:sz w:val="28"/>
          <w:szCs w:val="28"/>
        </w:rPr>
        <w:t>:</w:t>
      </w:r>
      <w:bookmarkStart w:id="0" w:name="_GoBack"/>
      <w:bookmarkEnd w:id="0"/>
    </w:p>
    <w:p w:rsidR="00165C38" w:rsidRDefault="00165C38" w:rsidP="00165C38">
      <w:pPr>
        <w:rPr>
          <w:sz w:val="28"/>
          <w:szCs w:val="28"/>
        </w:rPr>
      </w:pPr>
      <w:r w:rsidRPr="004A3286">
        <w:rPr>
          <w:sz w:val="28"/>
          <w:szCs w:val="28"/>
        </w:rPr>
        <w:t xml:space="preserve"> </w:t>
      </w:r>
      <w:r w:rsidRPr="004A3286">
        <w:rPr>
          <w:sz w:val="28"/>
          <w:szCs w:val="28"/>
        </w:rPr>
        <w:tab/>
      </w:r>
      <w:r>
        <w:rPr>
          <w:sz w:val="28"/>
          <w:szCs w:val="28"/>
        </w:rPr>
        <w:t xml:space="preserve">11.1.  </w:t>
      </w:r>
      <w:r w:rsidRPr="004A3286">
        <w:rPr>
          <w:sz w:val="28"/>
          <w:szCs w:val="28"/>
        </w:rPr>
        <w:t xml:space="preserve">Иметь сертификат соответствия, разрешение на применение. </w:t>
      </w:r>
    </w:p>
    <w:p w:rsidR="00165C38" w:rsidRPr="00DF763C" w:rsidRDefault="00165C38" w:rsidP="00165C38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11.2. </w:t>
      </w:r>
      <w:r w:rsidRPr="00DF763C">
        <w:rPr>
          <w:color w:val="000000"/>
          <w:sz w:val="28"/>
          <w:szCs w:val="28"/>
        </w:rPr>
        <w:t>Конструкция тали должна обеспечивать безопасность при ее эксплуатации и техническом обслуживании в соответствии с требованиями национальных «Правил устройства и безопасной эксплуатации грузоподъемных кранов» и</w:t>
      </w:r>
      <w:r w:rsidRPr="00DF763C">
        <w:rPr>
          <w:rStyle w:val="apple-converted-space"/>
          <w:color w:val="000000"/>
          <w:sz w:val="28"/>
          <w:szCs w:val="28"/>
        </w:rPr>
        <w:t> </w:t>
      </w:r>
      <w:hyperlink r:id="rId5" w:anchor="i98362" w:tooltip="ГОСТ 12.2.003" w:history="1">
        <w:r w:rsidRPr="00DF763C">
          <w:rPr>
            <w:rStyle w:val="a9"/>
            <w:b/>
            <w:bCs/>
            <w:color w:val="000000"/>
            <w:sz w:val="28"/>
            <w:szCs w:val="28"/>
          </w:rPr>
          <w:t>ГОСТ 12.2.003</w:t>
        </w:r>
      </w:hyperlink>
      <w:r w:rsidRPr="00DF763C">
        <w:rPr>
          <w:color w:val="000000"/>
          <w:sz w:val="28"/>
          <w:szCs w:val="28"/>
        </w:rPr>
        <w:t>.</w:t>
      </w:r>
    </w:p>
    <w:p w:rsidR="00165C38" w:rsidRPr="00DF763C" w:rsidRDefault="00165C38" w:rsidP="00165C38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11.3.</w:t>
      </w:r>
      <w:r w:rsidRPr="00DF763C">
        <w:rPr>
          <w:color w:val="000000"/>
          <w:sz w:val="28"/>
          <w:szCs w:val="28"/>
        </w:rPr>
        <w:t xml:space="preserve"> Требования электробезопасности должны соответствовать</w:t>
      </w:r>
      <w:r w:rsidRPr="00DF763C">
        <w:rPr>
          <w:rStyle w:val="apple-converted-space"/>
          <w:color w:val="000000"/>
          <w:sz w:val="28"/>
          <w:szCs w:val="28"/>
        </w:rPr>
        <w:t> </w:t>
      </w:r>
      <w:hyperlink r:id="rId6" w:anchor="i107287" w:tooltip="ГОСТ 12.2.007.0" w:history="1">
        <w:r w:rsidRPr="00DF763C">
          <w:rPr>
            <w:rStyle w:val="a9"/>
            <w:b/>
            <w:bCs/>
            <w:color w:val="000000"/>
            <w:sz w:val="28"/>
            <w:szCs w:val="28"/>
          </w:rPr>
          <w:t>ГОСТ 12.2.007.0</w:t>
        </w:r>
      </w:hyperlink>
      <w:r w:rsidRPr="00DF763C">
        <w:rPr>
          <w:color w:val="000000"/>
          <w:sz w:val="28"/>
          <w:szCs w:val="28"/>
        </w:rPr>
        <w:t>.</w:t>
      </w:r>
    </w:p>
    <w:p w:rsidR="00165C38" w:rsidRPr="00DF763C" w:rsidRDefault="00165C38" w:rsidP="00165C38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11.4.</w:t>
      </w:r>
      <w:r w:rsidRPr="00DF763C">
        <w:rPr>
          <w:color w:val="000000"/>
          <w:sz w:val="28"/>
          <w:szCs w:val="28"/>
        </w:rPr>
        <w:t xml:space="preserve"> При использовании напряжения в цепи управления свыше 42 В для обеспечения защитного заземления таль должна иметь клемму с заземляющим контактом, а кабель питания тали должен иметь заземляющую жилу.</w:t>
      </w:r>
    </w:p>
    <w:p w:rsidR="00165C38" w:rsidRPr="00DF763C" w:rsidRDefault="00165C38" w:rsidP="00165C38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11.5. </w:t>
      </w:r>
      <w:r w:rsidRPr="00DF763C">
        <w:rPr>
          <w:color w:val="000000"/>
          <w:sz w:val="28"/>
          <w:szCs w:val="28"/>
        </w:rPr>
        <w:t>Кнопочный пост управления должен соответствовать требованиям</w:t>
      </w:r>
      <w:r w:rsidRPr="00DF763C">
        <w:rPr>
          <w:rStyle w:val="apple-converted-space"/>
          <w:color w:val="000000"/>
          <w:sz w:val="28"/>
          <w:szCs w:val="28"/>
        </w:rPr>
        <w:t> </w:t>
      </w:r>
      <w:hyperlink r:id="rId7" w:anchor="i141111" w:tooltip="ГОСТ 2492" w:history="1">
        <w:r w:rsidRPr="00DF763C">
          <w:rPr>
            <w:rStyle w:val="a9"/>
            <w:b/>
            <w:bCs/>
            <w:color w:val="000000"/>
            <w:sz w:val="28"/>
            <w:szCs w:val="28"/>
          </w:rPr>
          <w:t>ГОСТ 2492</w:t>
        </w:r>
      </w:hyperlink>
      <w:r w:rsidRPr="00DF763C">
        <w:rPr>
          <w:rStyle w:val="apple-converted-space"/>
          <w:color w:val="000000"/>
          <w:sz w:val="28"/>
          <w:szCs w:val="28"/>
        </w:rPr>
        <w:t> </w:t>
      </w:r>
      <w:r w:rsidRPr="00DF763C">
        <w:rPr>
          <w:color w:val="000000"/>
          <w:sz w:val="28"/>
          <w:szCs w:val="28"/>
        </w:rPr>
        <w:t>и классу II по степени защиты от поражения электрическим током по</w:t>
      </w:r>
      <w:r w:rsidRPr="00DF763C">
        <w:rPr>
          <w:rStyle w:val="apple-converted-space"/>
          <w:color w:val="000000"/>
          <w:sz w:val="28"/>
          <w:szCs w:val="28"/>
        </w:rPr>
        <w:t> </w:t>
      </w:r>
      <w:hyperlink r:id="rId8" w:anchor="i107287" w:tooltip="ГОСТ 12.2.007.0" w:history="1">
        <w:r w:rsidRPr="00DF763C">
          <w:rPr>
            <w:rStyle w:val="a9"/>
            <w:b/>
            <w:bCs/>
            <w:color w:val="000000"/>
            <w:sz w:val="28"/>
            <w:szCs w:val="28"/>
          </w:rPr>
          <w:t>ГОСТ 12.2.007.0</w:t>
        </w:r>
      </w:hyperlink>
      <w:r w:rsidRPr="00DF763C">
        <w:rPr>
          <w:color w:val="000000"/>
          <w:sz w:val="28"/>
          <w:szCs w:val="28"/>
        </w:rPr>
        <w:t>.</w:t>
      </w:r>
    </w:p>
    <w:p w:rsidR="00165C38" w:rsidRPr="00DF763C" w:rsidRDefault="00165C38" w:rsidP="00165C38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11.6.</w:t>
      </w:r>
      <w:r w:rsidRPr="00DF763C">
        <w:rPr>
          <w:color w:val="000000"/>
          <w:sz w:val="28"/>
          <w:szCs w:val="28"/>
        </w:rPr>
        <w:t xml:space="preserve"> Электротали должны подключаться к электрическим сетям, проектирование и монтаж которых осуществлен в соответствии с требованиями ПУЭ.</w:t>
      </w:r>
    </w:p>
    <w:p w:rsidR="00165C38" w:rsidRPr="00DF763C" w:rsidRDefault="00165C38" w:rsidP="00165C38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11.7.</w:t>
      </w:r>
      <w:r w:rsidRPr="00DF763C">
        <w:rPr>
          <w:color w:val="000000"/>
          <w:sz w:val="28"/>
          <w:szCs w:val="28"/>
        </w:rPr>
        <w:t xml:space="preserve"> Оболочки тали, в которых заключены электроаппараты, клеммные наборы, а также вводы кабелей, должны иметь степень защиты не ниже</w:t>
      </w:r>
      <w:r w:rsidRPr="00DF763C">
        <w:rPr>
          <w:rStyle w:val="apple-converted-space"/>
          <w:color w:val="000000"/>
          <w:sz w:val="28"/>
          <w:szCs w:val="28"/>
        </w:rPr>
        <w:t> </w:t>
      </w:r>
      <w:r w:rsidRPr="00DF763C">
        <w:rPr>
          <w:color w:val="000000"/>
          <w:sz w:val="28"/>
          <w:szCs w:val="28"/>
        </w:rPr>
        <w:t>IP42, пост управления - не ниже</w:t>
      </w:r>
      <w:r w:rsidRPr="00DF763C">
        <w:rPr>
          <w:rStyle w:val="apple-converted-space"/>
          <w:color w:val="000000"/>
          <w:sz w:val="28"/>
          <w:szCs w:val="28"/>
        </w:rPr>
        <w:t> </w:t>
      </w:r>
      <w:r w:rsidRPr="00DF763C">
        <w:rPr>
          <w:color w:val="000000"/>
          <w:sz w:val="28"/>
          <w:szCs w:val="28"/>
        </w:rPr>
        <w:t>IP30 по</w:t>
      </w:r>
      <w:r w:rsidRPr="00DF763C">
        <w:rPr>
          <w:rStyle w:val="apple-converted-space"/>
          <w:color w:val="000000"/>
          <w:sz w:val="28"/>
          <w:szCs w:val="28"/>
        </w:rPr>
        <w:t> </w:t>
      </w:r>
      <w:hyperlink r:id="rId9" w:anchor="i235251" w:tooltip="ГОСТ 14254" w:history="1">
        <w:r w:rsidRPr="00DF763C">
          <w:rPr>
            <w:rStyle w:val="a9"/>
            <w:b/>
            <w:bCs/>
            <w:color w:val="000000"/>
            <w:sz w:val="28"/>
            <w:szCs w:val="28"/>
          </w:rPr>
          <w:t>ГОСТ 14254</w:t>
        </w:r>
      </w:hyperlink>
      <w:r w:rsidRPr="00DF763C">
        <w:rPr>
          <w:color w:val="000000"/>
          <w:sz w:val="28"/>
          <w:szCs w:val="28"/>
        </w:rPr>
        <w:t>.</w:t>
      </w:r>
    </w:p>
    <w:p w:rsidR="00165C38" w:rsidRPr="00DF763C" w:rsidRDefault="00165C38" w:rsidP="00165C38">
      <w:pPr>
        <w:ind w:firstLine="708"/>
        <w:jc w:val="both"/>
        <w:rPr>
          <w:color w:val="000000"/>
          <w:sz w:val="28"/>
          <w:szCs w:val="28"/>
        </w:rPr>
      </w:pPr>
      <w:bookmarkStart w:id="1" w:name="i471911"/>
      <w:r w:rsidRPr="00DF763C">
        <w:rPr>
          <w:bCs/>
          <w:color w:val="000000"/>
          <w:sz w:val="28"/>
          <w:szCs w:val="28"/>
        </w:rPr>
        <w:t>11.8.</w:t>
      </w:r>
      <w:r w:rsidRPr="00DF763C">
        <w:rPr>
          <w:rStyle w:val="apple-converted-space"/>
          <w:bCs/>
          <w:color w:val="000000"/>
          <w:sz w:val="28"/>
          <w:szCs w:val="28"/>
        </w:rPr>
        <w:t> </w:t>
      </w:r>
      <w:bookmarkEnd w:id="1"/>
      <w:r w:rsidRPr="00DF763C">
        <w:rPr>
          <w:color w:val="000000"/>
          <w:sz w:val="28"/>
          <w:szCs w:val="28"/>
        </w:rPr>
        <w:t>Сопротивление изоляции проводов электрических цепей относительно корпуса тали должно быть не менее 0,5 МОм.</w:t>
      </w:r>
    </w:p>
    <w:p w:rsidR="00165C38" w:rsidRPr="00DF763C" w:rsidRDefault="00165C38" w:rsidP="00165C38">
      <w:pPr>
        <w:ind w:firstLine="283"/>
        <w:jc w:val="both"/>
        <w:rPr>
          <w:color w:val="000000"/>
          <w:sz w:val="28"/>
          <w:szCs w:val="28"/>
        </w:rPr>
      </w:pPr>
      <w:r w:rsidRPr="00DF763C">
        <w:rPr>
          <w:color w:val="000000"/>
          <w:sz w:val="28"/>
          <w:szCs w:val="28"/>
        </w:rPr>
        <w:t>Изоляция электрической цепи талей должна выдерживать без пробоя и перекрытия испытание повышенным напряжением переменного тока промышленной частоты.</w:t>
      </w:r>
    </w:p>
    <w:p w:rsidR="00165C38" w:rsidRPr="00DF763C" w:rsidRDefault="00165C38" w:rsidP="00165C38">
      <w:pPr>
        <w:ind w:firstLine="283"/>
        <w:jc w:val="both"/>
        <w:rPr>
          <w:color w:val="000000"/>
          <w:sz w:val="28"/>
          <w:szCs w:val="28"/>
        </w:rPr>
      </w:pPr>
      <w:r w:rsidRPr="00DF763C">
        <w:rPr>
          <w:color w:val="000000"/>
          <w:sz w:val="28"/>
          <w:szCs w:val="28"/>
        </w:rPr>
        <w:t>Сопротивление цепей заземления любой точки тали относительно двутавра пути не должно быть более 4 Ом.</w:t>
      </w:r>
    </w:p>
    <w:p w:rsidR="00165C38" w:rsidRPr="00DF763C" w:rsidRDefault="00165C38" w:rsidP="00165C38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11.9.</w:t>
      </w:r>
      <w:r w:rsidRPr="00DF763C">
        <w:rPr>
          <w:color w:val="000000"/>
          <w:sz w:val="28"/>
          <w:szCs w:val="28"/>
        </w:rPr>
        <w:t xml:space="preserve"> Передвижные тали должны быть оборудованы буферами, взаимодействующими с упорами на пути.</w:t>
      </w:r>
    </w:p>
    <w:p w:rsidR="00165C38" w:rsidRDefault="00165C38" w:rsidP="00165C38">
      <w:pPr>
        <w:ind w:firstLine="708"/>
        <w:jc w:val="both"/>
        <w:rPr>
          <w:color w:val="000000"/>
          <w:sz w:val="28"/>
          <w:szCs w:val="28"/>
        </w:rPr>
      </w:pPr>
      <w:bookmarkStart w:id="2" w:name="i484111"/>
      <w:r>
        <w:rPr>
          <w:bCs/>
          <w:color w:val="000000"/>
          <w:sz w:val="28"/>
          <w:szCs w:val="28"/>
        </w:rPr>
        <w:t>11.10.</w:t>
      </w:r>
      <w:bookmarkEnd w:id="2"/>
      <w:r>
        <w:rPr>
          <w:bCs/>
          <w:color w:val="000000"/>
          <w:sz w:val="28"/>
          <w:szCs w:val="28"/>
        </w:rPr>
        <w:t xml:space="preserve"> </w:t>
      </w:r>
      <w:r w:rsidRPr="00DF763C">
        <w:rPr>
          <w:color w:val="000000"/>
          <w:sz w:val="28"/>
          <w:szCs w:val="28"/>
        </w:rPr>
        <w:t>Эквивалентный уровень звука тали не должен превышать 80 дБА.</w:t>
      </w:r>
    </w:p>
    <w:p w:rsidR="00165C38" w:rsidRPr="004A3286" w:rsidRDefault="00165C38" w:rsidP="00165C38">
      <w:pPr>
        <w:ind w:firstLine="708"/>
        <w:jc w:val="both"/>
        <w:rPr>
          <w:color w:val="000000"/>
          <w:sz w:val="28"/>
          <w:szCs w:val="28"/>
        </w:rPr>
      </w:pPr>
    </w:p>
    <w:p w:rsidR="00165C38" w:rsidRPr="004A3286" w:rsidRDefault="00165C38" w:rsidP="00165C38">
      <w:pPr>
        <w:rPr>
          <w:b/>
          <w:sz w:val="28"/>
          <w:szCs w:val="28"/>
        </w:rPr>
      </w:pPr>
      <w:r>
        <w:rPr>
          <w:b/>
          <w:sz w:val="28"/>
          <w:szCs w:val="28"/>
        </w:rPr>
        <w:t>12.</w:t>
      </w:r>
      <w:r w:rsidRPr="004A3286">
        <w:rPr>
          <w:b/>
          <w:sz w:val="28"/>
          <w:szCs w:val="28"/>
        </w:rPr>
        <w:t xml:space="preserve"> Требования к результатам работ.</w:t>
      </w:r>
    </w:p>
    <w:p w:rsidR="00165C38" w:rsidRPr="004A3286" w:rsidRDefault="00165C38" w:rsidP="00165C38">
      <w:pPr>
        <w:rPr>
          <w:sz w:val="28"/>
          <w:szCs w:val="28"/>
        </w:rPr>
      </w:pPr>
      <w:r w:rsidRPr="004A3286">
        <w:rPr>
          <w:sz w:val="28"/>
          <w:szCs w:val="28"/>
        </w:rPr>
        <w:t xml:space="preserve"> </w:t>
      </w:r>
      <w:r w:rsidRPr="004A3286">
        <w:rPr>
          <w:sz w:val="28"/>
          <w:szCs w:val="28"/>
        </w:rPr>
        <w:tab/>
      </w:r>
      <w:r>
        <w:rPr>
          <w:sz w:val="28"/>
          <w:szCs w:val="28"/>
        </w:rPr>
        <w:t xml:space="preserve">12.1. </w:t>
      </w:r>
      <w:r w:rsidRPr="004A3286">
        <w:rPr>
          <w:sz w:val="28"/>
          <w:szCs w:val="28"/>
        </w:rPr>
        <w:t>Результатом выполнения работ должна стать бесперебойная работа установленного оборудования на весь период гарантийного срока, установленного заводом изготовителем, но не менее 12 месяцев со дня ввода в эксплуатацию.</w:t>
      </w:r>
    </w:p>
    <w:p w:rsidR="00165C38" w:rsidRPr="003F7781" w:rsidRDefault="00165C38" w:rsidP="00165C38">
      <w:pPr>
        <w:rPr>
          <w:sz w:val="28"/>
          <w:szCs w:val="28"/>
        </w:rPr>
      </w:pPr>
    </w:p>
    <w:p w:rsidR="00165C38" w:rsidRPr="003F7781" w:rsidRDefault="00165C38" w:rsidP="00165C38">
      <w:pPr>
        <w:pStyle w:val="a7"/>
        <w:rPr>
          <w:rFonts w:ascii="Times New Roman" w:hAnsi="Times New Roman" w:cs="Times New Roman"/>
          <w:sz w:val="28"/>
          <w:szCs w:val="28"/>
        </w:rPr>
      </w:pPr>
      <w:r w:rsidRPr="003F7781">
        <w:rPr>
          <w:rFonts w:ascii="Times New Roman" w:hAnsi="Times New Roman" w:cs="Times New Roman"/>
          <w:sz w:val="28"/>
          <w:szCs w:val="28"/>
        </w:rPr>
        <w:t xml:space="preserve">Инициатор закупки:                                                Директор УГРУ </w:t>
      </w:r>
    </w:p>
    <w:p w:rsidR="00165C38" w:rsidRPr="003F7781" w:rsidRDefault="00165C38" w:rsidP="00165C38">
      <w:pPr>
        <w:pStyle w:val="a7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3F7781">
        <w:rPr>
          <w:rFonts w:ascii="Times New Roman" w:hAnsi="Times New Roman" w:cs="Times New Roman"/>
          <w:sz w:val="28"/>
          <w:szCs w:val="28"/>
        </w:rPr>
        <w:t xml:space="preserve">           А.А. Бурксер</w:t>
      </w:r>
    </w:p>
    <w:p w:rsidR="00165C38" w:rsidRPr="003F7781" w:rsidRDefault="00165C38" w:rsidP="00165C38">
      <w:pPr>
        <w:pStyle w:val="a7"/>
        <w:rPr>
          <w:rFonts w:ascii="Times New Roman" w:hAnsi="Times New Roman" w:cs="Times New Roman"/>
          <w:sz w:val="28"/>
          <w:szCs w:val="28"/>
        </w:rPr>
      </w:pPr>
      <w:r w:rsidRPr="003F77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165C38" w:rsidRPr="003F7781" w:rsidRDefault="00165C38" w:rsidP="00165C38">
      <w:pPr>
        <w:pStyle w:val="a7"/>
        <w:rPr>
          <w:rFonts w:ascii="Times New Roman" w:hAnsi="Times New Roman" w:cs="Times New Roman"/>
          <w:sz w:val="28"/>
          <w:szCs w:val="28"/>
        </w:rPr>
      </w:pPr>
      <w:r w:rsidRPr="003F77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«___»___________2013г.</w:t>
      </w:r>
    </w:p>
    <w:p w:rsidR="00165C38" w:rsidRPr="003F7781" w:rsidRDefault="00165C38" w:rsidP="00165C3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65C38" w:rsidRPr="003F7781" w:rsidRDefault="00165C38" w:rsidP="00165C38">
      <w:pPr>
        <w:pStyle w:val="a7"/>
        <w:rPr>
          <w:rFonts w:ascii="Times New Roman" w:hAnsi="Times New Roman" w:cs="Times New Roman"/>
          <w:sz w:val="28"/>
          <w:szCs w:val="28"/>
        </w:rPr>
      </w:pPr>
      <w:r w:rsidRPr="003F7781">
        <w:rPr>
          <w:rFonts w:ascii="Times New Roman" w:hAnsi="Times New Roman" w:cs="Times New Roman"/>
          <w:sz w:val="28"/>
          <w:szCs w:val="28"/>
        </w:rPr>
        <w:t xml:space="preserve">Аналитический центр                                            Главный механик </w:t>
      </w:r>
    </w:p>
    <w:p w:rsidR="00165C38" w:rsidRPr="003F7781" w:rsidRDefault="00165C38" w:rsidP="00165C38">
      <w:pPr>
        <w:pStyle w:val="a7"/>
        <w:rPr>
          <w:rFonts w:ascii="Times New Roman" w:hAnsi="Times New Roman" w:cs="Times New Roman"/>
          <w:sz w:val="28"/>
          <w:szCs w:val="28"/>
        </w:rPr>
      </w:pPr>
      <w:r w:rsidRPr="003F77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ОАО «ППГХО»</w:t>
      </w:r>
    </w:p>
    <w:p w:rsidR="00165C38" w:rsidRPr="003F7781" w:rsidRDefault="00165C38" w:rsidP="00165C38">
      <w:pPr>
        <w:pStyle w:val="a7"/>
        <w:rPr>
          <w:rFonts w:ascii="Times New Roman" w:hAnsi="Times New Roman" w:cs="Times New Roman"/>
          <w:sz w:val="28"/>
          <w:szCs w:val="28"/>
        </w:rPr>
      </w:pPr>
      <w:r w:rsidRPr="003F7781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3F7781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3F7781">
        <w:rPr>
          <w:rFonts w:ascii="Times New Roman" w:hAnsi="Times New Roman" w:cs="Times New Roman"/>
          <w:sz w:val="28"/>
          <w:szCs w:val="28"/>
        </w:rPr>
        <w:tab/>
      </w:r>
      <w:r w:rsidRPr="003F7781">
        <w:rPr>
          <w:rFonts w:ascii="Times New Roman" w:hAnsi="Times New Roman" w:cs="Times New Roman"/>
          <w:sz w:val="28"/>
          <w:szCs w:val="28"/>
        </w:rPr>
        <w:tab/>
        <w:t xml:space="preserve">                     А.Т. Зинкевич</w:t>
      </w:r>
    </w:p>
    <w:p w:rsidR="00165C38" w:rsidRPr="003F7781" w:rsidRDefault="00165C38" w:rsidP="00165C38">
      <w:pPr>
        <w:pStyle w:val="a7"/>
        <w:rPr>
          <w:rFonts w:ascii="Times New Roman" w:hAnsi="Times New Roman" w:cs="Times New Roman"/>
          <w:sz w:val="28"/>
          <w:szCs w:val="28"/>
        </w:rPr>
      </w:pPr>
      <w:r w:rsidRPr="003F7781">
        <w:rPr>
          <w:rFonts w:ascii="Times New Roman" w:hAnsi="Times New Roman" w:cs="Times New Roman"/>
          <w:sz w:val="28"/>
          <w:szCs w:val="28"/>
        </w:rPr>
        <w:tab/>
      </w:r>
    </w:p>
    <w:p w:rsidR="00165C38" w:rsidRPr="003F7781" w:rsidRDefault="00165C38" w:rsidP="00165C38">
      <w:pPr>
        <w:pStyle w:val="a7"/>
        <w:rPr>
          <w:rFonts w:ascii="Times New Roman" w:hAnsi="Times New Roman" w:cs="Times New Roman"/>
          <w:sz w:val="28"/>
          <w:szCs w:val="28"/>
        </w:rPr>
      </w:pPr>
      <w:r w:rsidRPr="003F77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«___»___________2013г.</w:t>
      </w:r>
    </w:p>
    <w:p w:rsidR="00165C38" w:rsidRPr="003F7781" w:rsidRDefault="00165C38" w:rsidP="00165C38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65C38" w:rsidRPr="003F7781" w:rsidRDefault="00165C38" w:rsidP="00165C38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F7781">
        <w:rPr>
          <w:rFonts w:ascii="Times New Roman" w:hAnsi="Times New Roman" w:cs="Times New Roman"/>
          <w:b/>
          <w:sz w:val="28"/>
          <w:szCs w:val="28"/>
        </w:rPr>
        <w:t>От Поставщика                                                    От Покупателя</w:t>
      </w:r>
    </w:p>
    <w:p w:rsidR="00165C38" w:rsidRPr="003F7781" w:rsidRDefault="00165C38" w:rsidP="00165C38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F7781">
        <w:rPr>
          <w:rFonts w:ascii="Times New Roman" w:hAnsi="Times New Roman" w:cs="Times New Roman"/>
          <w:b/>
          <w:sz w:val="28"/>
          <w:szCs w:val="28"/>
        </w:rPr>
        <w:t xml:space="preserve">___________________                                           Генеральный </w:t>
      </w:r>
    </w:p>
    <w:p w:rsidR="00165C38" w:rsidRPr="003F7781" w:rsidRDefault="00165C38" w:rsidP="00165C38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F778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директор ОАО «ППГХО»</w:t>
      </w:r>
    </w:p>
    <w:p w:rsidR="00165C38" w:rsidRPr="003F7781" w:rsidRDefault="00165C38" w:rsidP="00165C38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F7781">
        <w:rPr>
          <w:rFonts w:ascii="Times New Roman" w:hAnsi="Times New Roman" w:cs="Times New Roman"/>
          <w:b/>
          <w:sz w:val="28"/>
          <w:szCs w:val="28"/>
        </w:rPr>
        <w:t>________/___________/                                        ____________/С.В. Шурыгин/</w:t>
      </w:r>
    </w:p>
    <w:p w:rsidR="00165C38" w:rsidRPr="003F7781" w:rsidRDefault="00165C38" w:rsidP="00165C38">
      <w:pPr>
        <w:rPr>
          <w:sz w:val="28"/>
          <w:szCs w:val="28"/>
        </w:rPr>
      </w:pPr>
    </w:p>
    <w:p w:rsidR="00691BDA" w:rsidRPr="00885A34" w:rsidRDefault="00691BDA" w:rsidP="00165C38">
      <w:pPr>
        <w:ind w:firstLine="709"/>
      </w:pPr>
    </w:p>
    <w:sectPr w:rsidR="00691BDA" w:rsidRPr="00885A34" w:rsidSect="00165C38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42876"/>
    <w:rsid w:val="00050291"/>
    <w:rsid w:val="000723AE"/>
    <w:rsid w:val="0007788A"/>
    <w:rsid w:val="000942C1"/>
    <w:rsid w:val="000D16F9"/>
    <w:rsid w:val="00105F4D"/>
    <w:rsid w:val="001150AB"/>
    <w:rsid w:val="001170F4"/>
    <w:rsid w:val="00132ABC"/>
    <w:rsid w:val="0016084C"/>
    <w:rsid w:val="00165C38"/>
    <w:rsid w:val="001C6E89"/>
    <w:rsid w:val="00260EEF"/>
    <w:rsid w:val="0027750A"/>
    <w:rsid w:val="002B548B"/>
    <w:rsid w:val="002F108B"/>
    <w:rsid w:val="00382977"/>
    <w:rsid w:val="003A6D14"/>
    <w:rsid w:val="003C0F8D"/>
    <w:rsid w:val="003F3860"/>
    <w:rsid w:val="00415765"/>
    <w:rsid w:val="004161DB"/>
    <w:rsid w:val="00440A92"/>
    <w:rsid w:val="00460F94"/>
    <w:rsid w:val="0047785F"/>
    <w:rsid w:val="00477E68"/>
    <w:rsid w:val="004E6F8F"/>
    <w:rsid w:val="005007A3"/>
    <w:rsid w:val="005027C1"/>
    <w:rsid w:val="005222AB"/>
    <w:rsid w:val="00542044"/>
    <w:rsid w:val="00545030"/>
    <w:rsid w:val="005529E9"/>
    <w:rsid w:val="00573E0C"/>
    <w:rsid w:val="0057534A"/>
    <w:rsid w:val="00592C8A"/>
    <w:rsid w:val="00597A37"/>
    <w:rsid w:val="005B3090"/>
    <w:rsid w:val="005D4A84"/>
    <w:rsid w:val="005E6F9D"/>
    <w:rsid w:val="005F0FDE"/>
    <w:rsid w:val="005F1CAA"/>
    <w:rsid w:val="00672AE8"/>
    <w:rsid w:val="006774C2"/>
    <w:rsid w:val="00691BDA"/>
    <w:rsid w:val="006A1873"/>
    <w:rsid w:val="006A411F"/>
    <w:rsid w:val="006C7040"/>
    <w:rsid w:val="00717488"/>
    <w:rsid w:val="00755008"/>
    <w:rsid w:val="00761529"/>
    <w:rsid w:val="00796207"/>
    <w:rsid w:val="007B2A51"/>
    <w:rsid w:val="007E3CE8"/>
    <w:rsid w:val="007F31C3"/>
    <w:rsid w:val="008125C8"/>
    <w:rsid w:val="00816160"/>
    <w:rsid w:val="008212C8"/>
    <w:rsid w:val="0087250A"/>
    <w:rsid w:val="00885A34"/>
    <w:rsid w:val="008C02EF"/>
    <w:rsid w:val="008C2979"/>
    <w:rsid w:val="008D106D"/>
    <w:rsid w:val="0090774A"/>
    <w:rsid w:val="00916461"/>
    <w:rsid w:val="00920A5B"/>
    <w:rsid w:val="00923CE0"/>
    <w:rsid w:val="009602DC"/>
    <w:rsid w:val="009C789B"/>
    <w:rsid w:val="009F1453"/>
    <w:rsid w:val="009F3572"/>
    <w:rsid w:val="00A001BD"/>
    <w:rsid w:val="00A23201"/>
    <w:rsid w:val="00A2743E"/>
    <w:rsid w:val="00A3306E"/>
    <w:rsid w:val="00A5136C"/>
    <w:rsid w:val="00A515C1"/>
    <w:rsid w:val="00A70851"/>
    <w:rsid w:val="00AA4F58"/>
    <w:rsid w:val="00AA7539"/>
    <w:rsid w:val="00AC555C"/>
    <w:rsid w:val="00AF0F4C"/>
    <w:rsid w:val="00B373AE"/>
    <w:rsid w:val="00BA16F4"/>
    <w:rsid w:val="00C046A1"/>
    <w:rsid w:val="00C24B42"/>
    <w:rsid w:val="00C268FC"/>
    <w:rsid w:val="00C43419"/>
    <w:rsid w:val="00C6185A"/>
    <w:rsid w:val="00CE6737"/>
    <w:rsid w:val="00D53DAF"/>
    <w:rsid w:val="00DA6ED9"/>
    <w:rsid w:val="00DB6E4E"/>
    <w:rsid w:val="00DC16A0"/>
    <w:rsid w:val="00DC6249"/>
    <w:rsid w:val="00DD7933"/>
    <w:rsid w:val="00DE4C41"/>
    <w:rsid w:val="00DF222B"/>
    <w:rsid w:val="00E36764"/>
    <w:rsid w:val="00E40C5A"/>
    <w:rsid w:val="00EA072F"/>
    <w:rsid w:val="00EE353A"/>
    <w:rsid w:val="00F17394"/>
    <w:rsid w:val="00F23AEE"/>
    <w:rsid w:val="00F2595E"/>
    <w:rsid w:val="00F32D41"/>
    <w:rsid w:val="00F33C55"/>
    <w:rsid w:val="00F51CBE"/>
    <w:rsid w:val="00F706B0"/>
    <w:rsid w:val="00F73967"/>
    <w:rsid w:val="00F77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No Spacing"/>
    <w:link w:val="a8"/>
    <w:uiPriority w:val="1"/>
    <w:qFormat/>
    <w:rsid w:val="00165C38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Без интервала Знак"/>
    <w:basedOn w:val="a0"/>
    <w:link w:val="a7"/>
    <w:uiPriority w:val="1"/>
    <w:rsid w:val="00165C38"/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165C38"/>
  </w:style>
  <w:style w:type="character" w:styleId="a9">
    <w:name w:val="Hyperlink"/>
    <w:basedOn w:val="a0"/>
    <w:uiPriority w:val="99"/>
    <w:unhideWhenUsed/>
    <w:rsid w:val="00165C38"/>
    <w:rPr>
      <w:color w:val="0000FF"/>
      <w:u w:val="single"/>
    </w:rPr>
  </w:style>
  <w:style w:type="paragraph" w:styleId="aa">
    <w:name w:val="Balloon Text"/>
    <w:basedOn w:val="a"/>
    <w:link w:val="ab"/>
    <w:rsid w:val="00477E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77E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No Spacing"/>
    <w:link w:val="a8"/>
    <w:uiPriority w:val="1"/>
    <w:qFormat/>
    <w:rsid w:val="00165C38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Без интервала Знак"/>
    <w:basedOn w:val="a0"/>
    <w:link w:val="a7"/>
    <w:uiPriority w:val="1"/>
    <w:rsid w:val="00165C38"/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165C38"/>
  </w:style>
  <w:style w:type="character" w:styleId="a9">
    <w:name w:val="Hyperlink"/>
    <w:basedOn w:val="a0"/>
    <w:uiPriority w:val="99"/>
    <w:unhideWhenUsed/>
    <w:rsid w:val="00165C38"/>
    <w:rPr>
      <w:color w:val="0000FF"/>
      <w:u w:val="single"/>
    </w:rPr>
  </w:style>
  <w:style w:type="paragraph" w:styleId="aa">
    <w:name w:val="Balloon Text"/>
    <w:basedOn w:val="a"/>
    <w:link w:val="ab"/>
    <w:rsid w:val="00477E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77E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stroyinf.ru/Data1/8/8387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iles.stroyinf.ru/Data1/8/8387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les.stroyinf.ru/Data1/8/8387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files.stroyinf.ru/Data1/8/8387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files.stroyinf.ru/Data1/8/838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7459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GataullinaMI</cp:lastModifiedBy>
  <cp:revision>4</cp:revision>
  <cp:lastPrinted>2013-05-28T23:03:00Z</cp:lastPrinted>
  <dcterms:created xsi:type="dcterms:W3CDTF">2013-08-29T05:47:00Z</dcterms:created>
  <dcterms:modified xsi:type="dcterms:W3CDTF">2013-08-29T06:56:00Z</dcterms:modified>
</cp:coreProperties>
</file>